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0" w:rsidRPr="008D650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 w:cs="Arial"/>
          <w:b/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EB7C20" w:rsidRPr="008D6507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Theme="minorHAnsi" w:eastAsia="Droid Sans Fallback" w:hAnsiTheme="minorHAnsi" w:cs="Arial"/>
          <w:b/>
          <w:color w:val="auto"/>
          <w:sz w:val="22"/>
          <w:szCs w:val="22"/>
          <w:lang w:eastAsia="en-US"/>
        </w:rPr>
      </w:pPr>
    </w:p>
    <w:p w:rsidR="00E928DF" w:rsidRPr="00931CC2" w:rsidRDefault="00931CC2" w:rsidP="00931CC2">
      <w:pPr>
        <w:suppressAutoHyphens w:val="0"/>
        <w:autoSpaceDE w:val="0"/>
        <w:autoSpaceDN w:val="0"/>
        <w:adjustRightInd w:val="0"/>
        <w:jc w:val="right"/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</w:pPr>
      <w:r w:rsidRPr="00931CC2"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 xml:space="preserve">Załącznik nr </w:t>
      </w:r>
      <w:r w:rsidR="005B37AF">
        <w:rPr>
          <w:rFonts w:asciiTheme="minorHAnsi" w:eastAsia="Droid Sans Fallback" w:hAnsiTheme="minorHAnsi" w:cs="Arial"/>
          <w:i/>
          <w:color w:val="auto"/>
          <w:sz w:val="22"/>
          <w:szCs w:val="22"/>
          <w:lang w:eastAsia="en-US"/>
        </w:rPr>
        <w:t>2</w:t>
      </w:r>
    </w:p>
    <w:p w:rsidR="0008018E" w:rsidRDefault="003B1BA5" w:rsidP="00346BBE">
      <w:pPr>
        <w:pStyle w:val="podrozdzia"/>
        <w:rPr>
          <w:rFonts w:asciiTheme="minorHAnsi" w:eastAsia="Droid Sans Fallback" w:hAnsiTheme="minorHAnsi"/>
          <w:sz w:val="32"/>
          <w:szCs w:val="22"/>
          <w:lang w:eastAsia="en-US"/>
        </w:rPr>
      </w:pPr>
      <w:r>
        <w:rPr>
          <w:rFonts w:asciiTheme="minorHAnsi" w:eastAsia="Droid Sans Fallback" w:hAnsiTheme="minorHAnsi"/>
          <w:sz w:val="32"/>
          <w:szCs w:val="22"/>
          <w:lang w:eastAsia="en-US"/>
        </w:rPr>
        <w:t>Oferta cenowa</w:t>
      </w:r>
    </w:p>
    <w:p w:rsidR="003B1BA5" w:rsidRPr="006E1069" w:rsidRDefault="003B1BA5" w:rsidP="00346BBE">
      <w:pPr>
        <w:pStyle w:val="podrozdzia"/>
        <w:rPr>
          <w:rFonts w:asciiTheme="minorHAnsi" w:eastAsia="Droid Sans Fallback" w:hAnsiTheme="minorHAnsi"/>
          <w:sz w:val="32"/>
          <w:szCs w:val="22"/>
          <w:lang w:eastAsia="en-US"/>
        </w:rPr>
      </w:pPr>
    </w:p>
    <w:p w:rsidR="00E06061" w:rsidRPr="008D6507" w:rsidRDefault="001E0FAA" w:rsidP="00F95D9E">
      <w:pPr>
        <w:pStyle w:val="Akapitzlist"/>
        <w:numPr>
          <w:ilvl w:val="0"/>
          <w:numId w:val="42"/>
        </w:numPr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Dane oferenta: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Nazwa oferenta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Osoba do kontaktu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116943" w:rsidRPr="008D6507" w:rsidTr="00706450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8D6507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6379" w:type="dxa"/>
            <w:vAlign w:val="center"/>
          </w:tcPr>
          <w:p w:rsidR="00116943" w:rsidRPr="008D6507" w:rsidRDefault="00116943" w:rsidP="00706450">
            <w:pPr>
              <w:pStyle w:val="Akapitzlist"/>
              <w:spacing w:before="60" w:after="60"/>
              <w:ind w:left="0"/>
              <w:contextualSpacing w:val="0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116943" w:rsidRPr="008D6507" w:rsidRDefault="00116943" w:rsidP="00116943">
      <w:pPr>
        <w:rPr>
          <w:rFonts w:asciiTheme="minorHAnsi" w:hAnsiTheme="minorHAnsi" w:cs="Arial"/>
          <w:sz w:val="22"/>
          <w:szCs w:val="22"/>
        </w:rPr>
      </w:pPr>
    </w:p>
    <w:p w:rsidR="00E06061" w:rsidRPr="008D6507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Dane dotyczące zamówienia: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FB4B14" w:rsidRPr="008D6507" w:rsidTr="00346BBE">
        <w:trPr>
          <w:trHeight w:val="1614"/>
        </w:trPr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Opis przedmiotu zamówienia/zakres oferty</w:t>
            </w:r>
          </w:p>
        </w:tc>
        <w:tc>
          <w:tcPr>
            <w:tcW w:w="6345" w:type="dxa"/>
          </w:tcPr>
          <w:p w:rsidR="005B37AF" w:rsidRDefault="005B37AF" w:rsidP="005B37AF">
            <w:pPr>
              <w:pStyle w:val="Akapitzlist"/>
              <w:suppressAutoHyphens w:val="0"/>
              <w:spacing w:after="60"/>
              <w:ind w:left="0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07832">
              <w:rPr>
                <w:rFonts w:asciiTheme="minorHAnsi" w:hAnsiTheme="minorHAnsi" w:cs="Arial"/>
                <w:sz w:val="22"/>
                <w:szCs w:val="22"/>
              </w:rPr>
              <w:t xml:space="preserve">Przedmiotem zamówienia jest </w:t>
            </w:r>
            <w:r>
              <w:rPr>
                <w:rFonts w:asciiTheme="minorHAnsi" w:hAnsiTheme="minorHAnsi" w:cs="Arial"/>
                <w:sz w:val="22"/>
                <w:szCs w:val="22"/>
              </w:rPr>
              <w:t>zaprojektowanie, wykonanie i dostawa:</w:t>
            </w:r>
          </w:p>
          <w:p w:rsidR="005B37AF" w:rsidRDefault="005B37AF" w:rsidP="005B37AF">
            <w:pPr>
              <w:pStyle w:val="Akapitzlist"/>
              <w:suppressAutoHyphens w:val="0"/>
              <w:spacing w:after="60"/>
              <w:ind w:left="0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1) tablic informacyjnych wolnostojących wraz ze słupkiem mocującym przeznaczonym do umieszczenia w gruncie</w:t>
            </w:r>
          </w:p>
          <w:p w:rsidR="005B37AF" w:rsidRDefault="005B37AF" w:rsidP="005B37AF">
            <w:pPr>
              <w:pStyle w:val="Akapitzlist"/>
              <w:suppressAutoHyphens w:val="0"/>
              <w:spacing w:after="60"/>
              <w:ind w:left="0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2) tabliczek informacyjnych</w:t>
            </w:r>
          </w:p>
          <w:p w:rsidR="00116943" w:rsidRPr="008D6507" w:rsidRDefault="005B37AF" w:rsidP="005B37AF">
            <w:pPr>
              <w:pStyle w:val="Akapitzlist"/>
              <w:suppressAutoHyphens w:val="0"/>
              <w:spacing w:after="60"/>
              <w:ind w:left="0"/>
              <w:contextualSpacing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dla projektu pt. „Historyczno-kulturowo-przyrodniczy sz</w:t>
            </w:r>
            <w:r w:rsidRPr="00007832">
              <w:rPr>
                <w:rFonts w:asciiTheme="minorHAnsi" w:hAnsiTheme="minorHAnsi" w:cs="Arial"/>
                <w:sz w:val="22"/>
                <w:szCs w:val="22"/>
              </w:rPr>
              <w:t>lak wokół Tatr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etap II”. </w:t>
            </w:r>
          </w:p>
        </w:tc>
      </w:tr>
      <w:tr w:rsidR="00FB4B14" w:rsidRPr="008D6507" w:rsidTr="00701A35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701A35">
            <w:pPr>
              <w:pStyle w:val="Akapitzlist"/>
              <w:suppressAutoHyphens w:val="0"/>
              <w:spacing w:after="20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Cena netto zamówienia</w:t>
            </w:r>
          </w:p>
        </w:tc>
        <w:tc>
          <w:tcPr>
            <w:tcW w:w="6345" w:type="dxa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B14" w:rsidRPr="008D6507" w:rsidTr="00701A35">
        <w:tc>
          <w:tcPr>
            <w:tcW w:w="2835" w:type="dxa"/>
            <w:shd w:val="clear" w:color="auto" w:fill="D9D9D9"/>
            <w:vAlign w:val="center"/>
          </w:tcPr>
          <w:p w:rsidR="00116943" w:rsidRPr="008D6507" w:rsidRDefault="00116943" w:rsidP="00111625">
            <w:pPr>
              <w:pStyle w:val="Akapitzlist"/>
              <w:suppressAutoHyphens w:val="0"/>
              <w:spacing w:after="120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Cena brutto zamówienia</w:t>
            </w:r>
            <w:r w:rsidR="0008018E" w:rsidRPr="008D650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8018E" w:rsidRPr="008D6507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B37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Oferowana cena </w:t>
            </w:r>
            <w:r w:rsidR="005B37AF" w:rsidRPr="00743A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 wykonanie prze</w:t>
            </w:r>
            <w:r w:rsidR="005B37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dmiotu zamówienia </w:t>
            </w:r>
            <w:r w:rsidR="005B37AF" w:rsidRPr="00743A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zawiera wszystkie koszty: projekt graficzny, wykonanie tablic i tabliczek po ich formalnej akceptacji przez zamawiającego, transport do siedziby EUWT TATRY w Nowym Targu i inne</w:t>
            </w:r>
            <w:r w:rsidR="005B37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niezbędne</w:t>
            </w:r>
            <w:r w:rsidR="0008018E" w:rsidRPr="008D6507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6345" w:type="dxa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16943" w:rsidRPr="008D6507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Oświadczenia/zobowiązania Wykonawcy: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614"/>
      </w:tblGrid>
      <w:tr w:rsidR="00116943" w:rsidRPr="008D6507" w:rsidTr="00701A35">
        <w:tc>
          <w:tcPr>
            <w:tcW w:w="567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8614" w:type="dxa"/>
            <w:shd w:val="clear" w:color="auto" w:fill="D9D9D9"/>
          </w:tcPr>
          <w:p w:rsidR="00116943" w:rsidRPr="008D6507" w:rsidRDefault="00116943" w:rsidP="007A7200">
            <w:pPr>
              <w:pStyle w:val="Akapitzlist"/>
              <w:suppressAutoHyphens w:val="0"/>
              <w:ind w:left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Style w:val="Nagwek1Znak"/>
                <w:rFonts w:asciiTheme="minorHAnsi" w:eastAsia="Calibri" w:hAnsiTheme="minorHAnsi" w:cs="Arial"/>
                <w:b w:val="0"/>
                <w:i w:val="0"/>
                <w:color w:val="auto"/>
                <w:sz w:val="22"/>
                <w:szCs w:val="22"/>
              </w:rPr>
              <w:t xml:space="preserve">Oświadczam o braku powiązań kapitałowych lub osobowych z Zamawiającym.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t xml:space="preserve">Przez powiązania kapitałowe lub osobowe, o których mowa powyżej, rozumie się wzajemne powiązania między Zamawiającym lub osobami upoważnionymi do zaciągania zobowiązań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br/>
              <w:t xml:space="preserve">w imieniu Zamawiającego lub osobami wykonującymi w imieniu Zamawiającego czynności związane z przygotowaniem i przeprowadzeniem procedury wyboru wykonawcy, </w:t>
            </w:r>
            <w:r w:rsidRPr="008D6507">
              <w:rPr>
                <w:rFonts w:asciiTheme="minorHAnsi" w:hAnsiTheme="minorHAnsi" w:cs="Arial"/>
                <w:sz w:val="22"/>
                <w:szCs w:val="22"/>
              </w:rPr>
              <w:br/>
              <w:t>a wykonawcą, polegające w szczególności na: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>uczestniczeniu w spółce jako wspólnik spółki cywilnej lub spółki osobowej,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>posiadaniu co najmniej 10 % udziałów lub akcji,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lastRenderedPageBreak/>
              <w:t>pełnieniu funkcji członka organu nadzorczego lub zarządzającego, prokurenta, pełnomocnika,</w:t>
            </w:r>
          </w:p>
          <w:p w:rsidR="00116943" w:rsidRPr="008D6507" w:rsidRDefault="00116943" w:rsidP="00706450">
            <w:pPr>
              <w:pStyle w:val="Akapitzlist"/>
              <w:numPr>
                <w:ilvl w:val="0"/>
                <w:numId w:val="32"/>
              </w:numPr>
              <w:spacing w:after="200"/>
              <w:ind w:left="319" w:hanging="28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sz w:val="22"/>
                <w:szCs w:val="22"/>
              </w:rPr>
      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      </w:r>
          </w:p>
        </w:tc>
      </w:tr>
    </w:tbl>
    <w:p w:rsidR="00116943" w:rsidRPr="008D6507" w:rsidRDefault="00116943" w:rsidP="00116943">
      <w:pPr>
        <w:pStyle w:val="Akapitzlist"/>
        <w:suppressAutoHyphens w:val="0"/>
        <w:spacing w:after="200" w:line="276" w:lineRule="auto"/>
        <w:ind w:left="284"/>
        <w:rPr>
          <w:rFonts w:asciiTheme="minorHAnsi" w:hAnsiTheme="minorHAnsi" w:cs="Arial"/>
          <w:b/>
          <w:sz w:val="22"/>
          <w:szCs w:val="22"/>
        </w:rPr>
      </w:pPr>
    </w:p>
    <w:p w:rsidR="00116943" w:rsidRPr="008D6507" w:rsidRDefault="00116943" w:rsidP="00F95D9E">
      <w:pPr>
        <w:pStyle w:val="Akapitzlist"/>
        <w:numPr>
          <w:ilvl w:val="0"/>
          <w:numId w:val="42"/>
        </w:numPr>
        <w:suppressAutoHyphens w:val="0"/>
        <w:spacing w:after="200" w:line="276" w:lineRule="auto"/>
        <w:rPr>
          <w:rFonts w:asciiTheme="minorHAnsi" w:hAnsiTheme="minorHAnsi" w:cs="Arial"/>
          <w:b/>
          <w:sz w:val="22"/>
          <w:szCs w:val="22"/>
        </w:rPr>
      </w:pPr>
      <w:r w:rsidRPr="008D6507">
        <w:rPr>
          <w:rFonts w:asciiTheme="minorHAnsi" w:hAnsiTheme="minorHAnsi" w:cs="Arial"/>
          <w:b/>
          <w:sz w:val="22"/>
          <w:szCs w:val="22"/>
        </w:rPr>
        <w:t>Dodatkowe informacje/załączniki (jeśli dotyczy):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407"/>
      </w:tblGrid>
      <w:tr w:rsidR="00116943" w:rsidRPr="008D6507" w:rsidTr="00346BBE">
        <w:tc>
          <w:tcPr>
            <w:tcW w:w="2552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Dodatkowe informacje</w:t>
            </w:r>
          </w:p>
        </w:tc>
        <w:tc>
          <w:tcPr>
            <w:tcW w:w="6407" w:type="dxa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16943" w:rsidRPr="008D6507" w:rsidTr="00346BBE">
        <w:tc>
          <w:tcPr>
            <w:tcW w:w="2552" w:type="dxa"/>
            <w:shd w:val="clear" w:color="auto" w:fill="D9D9D9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6507">
              <w:rPr>
                <w:rFonts w:asciiTheme="minorHAnsi" w:hAnsiTheme="minorHAnsi" w:cs="Arial"/>
                <w:b/>
                <w:sz w:val="22"/>
                <w:szCs w:val="22"/>
              </w:rPr>
              <w:t>Nazwa załącznika</w:t>
            </w:r>
          </w:p>
        </w:tc>
        <w:tc>
          <w:tcPr>
            <w:tcW w:w="6407" w:type="dxa"/>
          </w:tcPr>
          <w:p w:rsidR="00116943" w:rsidRPr="008D6507" w:rsidRDefault="00116943" w:rsidP="00701A35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16943" w:rsidRPr="008D6507" w:rsidRDefault="00116943" w:rsidP="00116943">
      <w:pPr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ind w:left="360"/>
        <w:rPr>
          <w:rFonts w:asciiTheme="minorHAnsi" w:hAnsiTheme="minorHAnsi" w:cs="Arial"/>
          <w:sz w:val="22"/>
          <w:szCs w:val="22"/>
        </w:rPr>
      </w:pPr>
    </w:p>
    <w:p w:rsidR="00116943" w:rsidRPr="008D6507" w:rsidRDefault="00116943" w:rsidP="00116943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  <w:r w:rsidRPr="008D6507">
        <w:rPr>
          <w:rFonts w:asciiTheme="minorHAnsi" w:eastAsia="Droid Sans Fallback" w:hAnsiTheme="minorHAnsi" w:cs="Arial"/>
          <w:sz w:val="22"/>
          <w:szCs w:val="22"/>
        </w:rPr>
        <w:t>……………………………………………………………………………</w:t>
      </w:r>
    </w:p>
    <w:p w:rsidR="00116943" w:rsidRPr="008D6507" w:rsidRDefault="00116943" w:rsidP="003D082A">
      <w:pPr>
        <w:pStyle w:val="Akapitzlist"/>
        <w:ind w:left="2832" w:firstLine="708"/>
        <w:jc w:val="right"/>
        <w:rPr>
          <w:rFonts w:asciiTheme="minorHAnsi" w:eastAsia="Droid Sans Fallback" w:hAnsiTheme="minorHAnsi" w:cs="Arial"/>
          <w:sz w:val="22"/>
          <w:szCs w:val="22"/>
        </w:rPr>
      </w:pPr>
      <w:r w:rsidRPr="008D6507">
        <w:rPr>
          <w:rFonts w:asciiTheme="minorHAnsi" w:eastAsia="Droid Sans Fallback" w:hAnsiTheme="minorHAnsi" w:cs="Arial"/>
          <w:sz w:val="22"/>
          <w:szCs w:val="22"/>
        </w:rPr>
        <w:t>data, pieczęć oraz czytelny podpis wykonawcy</w:t>
      </w:r>
    </w:p>
    <w:sectPr w:rsidR="00116943" w:rsidRPr="008D6507" w:rsidSect="00E928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9F" w:rsidRDefault="005B029F">
      <w:r>
        <w:separator/>
      </w:r>
    </w:p>
  </w:endnote>
  <w:endnote w:type="continuationSeparator" w:id="0">
    <w:p w:rsidR="005B029F" w:rsidRDefault="005B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A" w:rsidRPr="00CD1BEA" w:rsidRDefault="009369EE" w:rsidP="00CD1BEA">
    <w:pPr>
      <w:pStyle w:val="Stopka"/>
      <w:jc w:val="center"/>
      <w:rPr>
        <w:rFonts w:ascii="Calibri" w:hAnsi="Calibri"/>
        <w:sz w:val="22"/>
      </w:rPr>
    </w:pPr>
    <w:r>
      <w:rPr>
        <w:rFonts w:ascii="Calibri" w:hAnsi="Calibri"/>
        <w:noProof/>
        <w:sz w:val="22"/>
      </w:rPr>
      <w:pict>
        <v:line id="_x0000_s4098" style="position:absolute;left:0;text-align:left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3.3pt" to="461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" strokecolor="#4a7ebb">
          <o:lock v:ext="edit" shapetype="f"/>
        </v:line>
      </w:pict>
    </w:r>
    <w:r w:rsidR="00CD1BEA" w:rsidRPr="00EF047A">
      <w:rPr>
        <w:rFonts w:ascii="Calibri" w:hAnsi="Calibri"/>
        <w:sz w:val="22"/>
      </w:rPr>
      <w:t>Europejski Fundusz Rozwoju Regionalnego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00" w:rsidRPr="00573100" w:rsidRDefault="009369EE" w:rsidP="00573100">
    <w:pPr>
      <w:pStyle w:val="Stopka"/>
      <w:jc w:val="center"/>
      <w:rPr>
        <w:rFonts w:ascii="Calibri" w:hAnsi="Calibri"/>
        <w:sz w:val="22"/>
      </w:rPr>
    </w:pPr>
    <w:r>
      <w:rPr>
        <w:rFonts w:ascii="Calibri" w:hAnsi="Calibri"/>
        <w:noProof/>
        <w:sz w:val="22"/>
      </w:rPr>
      <w:pict>
        <v:line id="Łącznik prostoliniowy 4" o:spid="_x0000_s4097" style="position:absolute;left:0;text-align:left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Bis9+Q7AEAALcDAAAOAAAAAAAAAAAAAAAAAC4CAABkcnMvZTJvRG9j&#10;LnhtbFBLAQItABQABgAIAAAAIQAPbr453gAAAAkBAAAPAAAAAAAAAAAAAAAAAEYEAABkcnMvZG93&#10;bnJldi54bWxQSwUGAAAAAAQABADzAAAAUQUAAAAA&#10;" strokecolor="#4a7ebb">
          <o:lock v:ext="edit" shapetype="f"/>
        </v:line>
      </w:pict>
    </w:r>
    <w:r w:rsidR="00573100"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9F" w:rsidRDefault="005B029F">
      <w:r>
        <w:separator/>
      </w:r>
    </w:p>
  </w:footnote>
  <w:footnote w:type="continuationSeparator" w:id="0">
    <w:p w:rsidR="005B029F" w:rsidRDefault="005B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BEA" w:rsidRDefault="00CD1BEA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3227705</wp:posOffset>
          </wp:positionH>
          <wp:positionV relativeFrom="paragraph">
            <wp:posOffset>-165735</wp:posOffset>
          </wp:positionV>
          <wp:extent cx="2494280" cy="878840"/>
          <wp:effectExtent l="0" t="0" r="0" b="0"/>
          <wp:wrapThrough wrapText="bothSides">
            <wp:wrapPolygon edited="0">
              <wp:start x="3959" y="3746"/>
              <wp:lineTo x="1320" y="5150"/>
              <wp:lineTo x="2145" y="11237"/>
              <wp:lineTo x="1980" y="13578"/>
              <wp:lineTo x="2969" y="15451"/>
              <wp:lineTo x="5114" y="17324"/>
              <wp:lineTo x="13363" y="17324"/>
              <wp:lineTo x="16662" y="14514"/>
              <wp:lineTo x="16002" y="11237"/>
              <wp:lineTo x="19466" y="11237"/>
              <wp:lineTo x="20951" y="10769"/>
              <wp:lineTo x="20621" y="3746"/>
              <wp:lineTo x="3959" y="3746"/>
            </wp:wrapPolygon>
          </wp:wrapThrough>
          <wp:docPr id="5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-165735</wp:posOffset>
          </wp:positionV>
          <wp:extent cx="2112010" cy="907415"/>
          <wp:effectExtent l="19050" t="0" r="2540" b="0"/>
          <wp:wrapThrough wrapText="bothSides">
            <wp:wrapPolygon edited="0">
              <wp:start x="-195" y="0"/>
              <wp:lineTo x="-195" y="21313"/>
              <wp:lineTo x="21626" y="21313"/>
              <wp:lineTo x="21626" y="0"/>
              <wp:lineTo x="-195" y="0"/>
            </wp:wrapPolygon>
          </wp:wrapThrough>
          <wp:docPr id="6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3" w:rsidRPr="00573100" w:rsidRDefault="00573100" w:rsidP="00573100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3406140</wp:posOffset>
          </wp:positionH>
          <wp:positionV relativeFrom="paragraph">
            <wp:posOffset>-218440</wp:posOffset>
          </wp:positionV>
          <wp:extent cx="2494915" cy="878840"/>
          <wp:effectExtent l="0" t="0" r="0" b="0"/>
          <wp:wrapThrough wrapText="bothSides">
            <wp:wrapPolygon edited="0">
              <wp:start x="3958" y="3746"/>
              <wp:lineTo x="1319" y="5150"/>
              <wp:lineTo x="2144" y="11237"/>
              <wp:lineTo x="1979" y="13578"/>
              <wp:lineTo x="2969" y="15451"/>
              <wp:lineTo x="5113" y="17324"/>
              <wp:lineTo x="13359" y="17324"/>
              <wp:lineTo x="16658" y="14514"/>
              <wp:lineTo x="15998" y="11237"/>
              <wp:lineTo x="19461" y="11237"/>
              <wp:lineTo x="20946" y="10769"/>
              <wp:lineTo x="20616" y="3746"/>
              <wp:lineTo x="3958" y="3746"/>
            </wp:wrapPolygon>
          </wp:wrapThrough>
          <wp:docPr id="3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-249555</wp:posOffset>
          </wp:positionV>
          <wp:extent cx="2115820" cy="908050"/>
          <wp:effectExtent l="19050" t="0" r="0" b="0"/>
          <wp:wrapThrough wrapText="bothSides">
            <wp:wrapPolygon edited="0">
              <wp:start x="-194" y="0"/>
              <wp:lineTo x="-194" y="21298"/>
              <wp:lineTo x="21587" y="21298"/>
              <wp:lineTo x="21587" y="0"/>
              <wp:lineTo x="-194" y="0"/>
            </wp:wrapPolygon>
          </wp:wrapThrough>
          <wp:docPr id="2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F61E1"/>
    <w:multiLevelType w:val="hybridMultilevel"/>
    <w:tmpl w:val="50089B8A"/>
    <w:lvl w:ilvl="0" w:tplc="34BA4AA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C136E0C"/>
    <w:multiLevelType w:val="hybridMultilevel"/>
    <w:tmpl w:val="28DE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5" w:hanging="360"/>
      </w:pPr>
    </w:lvl>
    <w:lvl w:ilvl="2" w:tplc="0415001B" w:tentative="1">
      <w:start w:val="1"/>
      <w:numFmt w:val="lowerRoman"/>
      <w:lvlText w:val="%3."/>
      <w:lvlJc w:val="right"/>
      <w:pPr>
        <w:ind w:left="1655" w:hanging="180"/>
      </w:pPr>
    </w:lvl>
    <w:lvl w:ilvl="3" w:tplc="0415000F" w:tentative="1">
      <w:start w:val="1"/>
      <w:numFmt w:val="decimal"/>
      <w:lvlText w:val="%4."/>
      <w:lvlJc w:val="left"/>
      <w:pPr>
        <w:ind w:left="2375" w:hanging="360"/>
      </w:pPr>
    </w:lvl>
    <w:lvl w:ilvl="4" w:tplc="04150019" w:tentative="1">
      <w:start w:val="1"/>
      <w:numFmt w:val="lowerLetter"/>
      <w:lvlText w:val="%5."/>
      <w:lvlJc w:val="left"/>
      <w:pPr>
        <w:ind w:left="3095" w:hanging="360"/>
      </w:pPr>
    </w:lvl>
    <w:lvl w:ilvl="5" w:tplc="0415001B" w:tentative="1">
      <w:start w:val="1"/>
      <w:numFmt w:val="lowerRoman"/>
      <w:lvlText w:val="%6."/>
      <w:lvlJc w:val="right"/>
      <w:pPr>
        <w:ind w:left="3815" w:hanging="180"/>
      </w:pPr>
    </w:lvl>
    <w:lvl w:ilvl="6" w:tplc="0415000F" w:tentative="1">
      <w:start w:val="1"/>
      <w:numFmt w:val="decimal"/>
      <w:lvlText w:val="%7."/>
      <w:lvlJc w:val="left"/>
      <w:pPr>
        <w:ind w:left="4535" w:hanging="360"/>
      </w:pPr>
    </w:lvl>
    <w:lvl w:ilvl="7" w:tplc="04150019" w:tentative="1">
      <w:start w:val="1"/>
      <w:numFmt w:val="lowerLetter"/>
      <w:lvlText w:val="%8."/>
      <w:lvlJc w:val="left"/>
      <w:pPr>
        <w:ind w:left="5255" w:hanging="360"/>
      </w:pPr>
    </w:lvl>
    <w:lvl w:ilvl="8" w:tplc="0415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28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996EC7"/>
    <w:multiLevelType w:val="hybridMultilevel"/>
    <w:tmpl w:val="4E54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1"/>
  </w:num>
  <w:num w:numId="4">
    <w:abstractNumId w:val="40"/>
  </w:num>
  <w:num w:numId="5">
    <w:abstractNumId w:val="31"/>
  </w:num>
  <w:num w:numId="6">
    <w:abstractNumId w:val="14"/>
  </w:num>
  <w:num w:numId="7">
    <w:abstractNumId w:val="8"/>
  </w:num>
  <w:num w:numId="8">
    <w:abstractNumId w:val="22"/>
  </w:num>
  <w:num w:numId="9">
    <w:abstractNumId w:val="16"/>
  </w:num>
  <w:num w:numId="10">
    <w:abstractNumId w:val="12"/>
  </w:num>
  <w:num w:numId="11">
    <w:abstractNumId w:val="39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25"/>
  </w:num>
  <w:num w:numId="16">
    <w:abstractNumId w:val="7"/>
  </w:num>
  <w:num w:numId="17">
    <w:abstractNumId w:val="2"/>
  </w:num>
  <w:num w:numId="18">
    <w:abstractNumId w:val="29"/>
  </w:num>
  <w:num w:numId="19">
    <w:abstractNumId w:val="43"/>
  </w:num>
  <w:num w:numId="20">
    <w:abstractNumId w:val="33"/>
  </w:num>
  <w:num w:numId="21">
    <w:abstractNumId w:val="4"/>
  </w:num>
  <w:num w:numId="22">
    <w:abstractNumId w:val="18"/>
  </w:num>
  <w:num w:numId="23">
    <w:abstractNumId w:val="38"/>
  </w:num>
  <w:num w:numId="24">
    <w:abstractNumId w:val="9"/>
  </w:num>
  <w:num w:numId="25">
    <w:abstractNumId w:val="28"/>
  </w:num>
  <w:num w:numId="26">
    <w:abstractNumId w:val="17"/>
  </w:num>
  <w:num w:numId="27">
    <w:abstractNumId w:val="5"/>
  </w:num>
  <w:num w:numId="28">
    <w:abstractNumId w:val="46"/>
  </w:num>
  <w:num w:numId="29">
    <w:abstractNumId w:val="42"/>
  </w:num>
  <w:num w:numId="30">
    <w:abstractNumId w:val="44"/>
  </w:num>
  <w:num w:numId="31">
    <w:abstractNumId w:val="13"/>
  </w:num>
  <w:num w:numId="32">
    <w:abstractNumId w:val="27"/>
  </w:num>
  <w:num w:numId="33">
    <w:abstractNumId w:val="41"/>
  </w:num>
  <w:num w:numId="34">
    <w:abstractNumId w:val="45"/>
  </w:num>
  <w:num w:numId="35">
    <w:abstractNumId w:val="11"/>
  </w:num>
  <w:num w:numId="36">
    <w:abstractNumId w:val="35"/>
  </w:num>
  <w:num w:numId="37">
    <w:abstractNumId w:val="15"/>
  </w:num>
  <w:num w:numId="38">
    <w:abstractNumId w:val="0"/>
  </w:num>
  <w:num w:numId="39">
    <w:abstractNumId w:val="6"/>
  </w:num>
  <w:num w:numId="40">
    <w:abstractNumId w:val="3"/>
  </w:num>
  <w:num w:numId="41">
    <w:abstractNumId w:val="32"/>
  </w:num>
  <w:num w:numId="42">
    <w:abstractNumId w:val="23"/>
  </w:num>
  <w:num w:numId="43">
    <w:abstractNumId w:val="20"/>
  </w:num>
  <w:num w:numId="44">
    <w:abstractNumId w:val="37"/>
  </w:num>
  <w:num w:numId="45">
    <w:abstractNumId w:val="34"/>
  </w:num>
  <w:num w:numId="46">
    <w:abstractNumId w:val="36"/>
  </w:num>
  <w:num w:numId="47">
    <w:abstractNumId w:val="1"/>
  </w:num>
  <w:num w:numId="48">
    <w:abstractNumId w:val="24"/>
  </w:num>
  <w:num w:numId="4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E67"/>
    <w:rsid w:val="00000510"/>
    <w:rsid w:val="00006E20"/>
    <w:rsid w:val="00007832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04AC"/>
    <w:rsid w:val="00084AC0"/>
    <w:rsid w:val="00086223"/>
    <w:rsid w:val="00086507"/>
    <w:rsid w:val="00096BA2"/>
    <w:rsid w:val="0009754C"/>
    <w:rsid w:val="000A0C98"/>
    <w:rsid w:val="000A3819"/>
    <w:rsid w:val="000B14BE"/>
    <w:rsid w:val="000B7582"/>
    <w:rsid w:val="000C1FD5"/>
    <w:rsid w:val="000E13C0"/>
    <w:rsid w:val="000F1126"/>
    <w:rsid w:val="000F482A"/>
    <w:rsid w:val="000F5475"/>
    <w:rsid w:val="0010664F"/>
    <w:rsid w:val="00111625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0856"/>
    <w:rsid w:val="00164913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1CE2"/>
    <w:rsid w:val="002368E8"/>
    <w:rsid w:val="0024241E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1FFC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1B0F"/>
    <w:rsid w:val="00317ADC"/>
    <w:rsid w:val="00327460"/>
    <w:rsid w:val="0033057A"/>
    <w:rsid w:val="00333160"/>
    <w:rsid w:val="00342AB0"/>
    <w:rsid w:val="003445A0"/>
    <w:rsid w:val="00346BBE"/>
    <w:rsid w:val="00354730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0C50"/>
    <w:rsid w:val="003B1BA5"/>
    <w:rsid w:val="003B4E67"/>
    <w:rsid w:val="003B6CA1"/>
    <w:rsid w:val="003D082A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2B41"/>
    <w:rsid w:val="00423804"/>
    <w:rsid w:val="0043405B"/>
    <w:rsid w:val="00441FC0"/>
    <w:rsid w:val="00447EF6"/>
    <w:rsid w:val="00461B53"/>
    <w:rsid w:val="00465AF5"/>
    <w:rsid w:val="00466743"/>
    <w:rsid w:val="00471757"/>
    <w:rsid w:val="00472DA6"/>
    <w:rsid w:val="004738C1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1FFA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7C9E"/>
    <w:rsid w:val="0059777E"/>
    <w:rsid w:val="005A244F"/>
    <w:rsid w:val="005A261C"/>
    <w:rsid w:val="005A2A93"/>
    <w:rsid w:val="005A2E17"/>
    <w:rsid w:val="005A34B9"/>
    <w:rsid w:val="005B029F"/>
    <w:rsid w:val="005B3095"/>
    <w:rsid w:val="005B37AF"/>
    <w:rsid w:val="005B5099"/>
    <w:rsid w:val="005D4128"/>
    <w:rsid w:val="005E563F"/>
    <w:rsid w:val="005E6424"/>
    <w:rsid w:val="005F1C6D"/>
    <w:rsid w:val="005F58D0"/>
    <w:rsid w:val="005F5EAB"/>
    <w:rsid w:val="00600005"/>
    <w:rsid w:val="006008A1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92756"/>
    <w:rsid w:val="006A4C6D"/>
    <w:rsid w:val="006B0506"/>
    <w:rsid w:val="006B43E6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A7200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43412"/>
    <w:rsid w:val="008439EF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D6507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1CC2"/>
    <w:rsid w:val="0093351F"/>
    <w:rsid w:val="00933AC5"/>
    <w:rsid w:val="00935778"/>
    <w:rsid w:val="0093677E"/>
    <w:rsid w:val="009369EE"/>
    <w:rsid w:val="009371B1"/>
    <w:rsid w:val="0094793F"/>
    <w:rsid w:val="00954B55"/>
    <w:rsid w:val="0095570F"/>
    <w:rsid w:val="009612F8"/>
    <w:rsid w:val="0096271D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D6D25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227B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2D2"/>
    <w:rsid w:val="00BB091F"/>
    <w:rsid w:val="00BB23A6"/>
    <w:rsid w:val="00BB353E"/>
    <w:rsid w:val="00BC38D8"/>
    <w:rsid w:val="00BD3E4E"/>
    <w:rsid w:val="00BD48AB"/>
    <w:rsid w:val="00BE5E9C"/>
    <w:rsid w:val="00BE7D25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422"/>
    <w:rsid w:val="00C95FBF"/>
    <w:rsid w:val="00C97ED4"/>
    <w:rsid w:val="00CA2B45"/>
    <w:rsid w:val="00CA751B"/>
    <w:rsid w:val="00CC25EC"/>
    <w:rsid w:val="00CC53F9"/>
    <w:rsid w:val="00CD1BEA"/>
    <w:rsid w:val="00CD3FCB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3754C"/>
    <w:rsid w:val="00E43638"/>
    <w:rsid w:val="00E47C00"/>
    <w:rsid w:val="00E61061"/>
    <w:rsid w:val="00E7288A"/>
    <w:rsid w:val="00E74D7E"/>
    <w:rsid w:val="00E753E4"/>
    <w:rsid w:val="00E77A22"/>
    <w:rsid w:val="00E82482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17AD2"/>
    <w:rsid w:val="00F21118"/>
    <w:rsid w:val="00F258A4"/>
    <w:rsid w:val="00F33569"/>
    <w:rsid w:val="00F344DF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B4B14"/>
    <w:rsid w:val="00FC670D"/>
    <w:rsid w:val="00FE4DDE"/>
    <w:rsid w:val="00FF5225"/>
    <w:rsid w:val="00FF61FF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DECB-562F-440B-AC83-FD1D621E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Agnieszka Pyzowska</cp:lastModifiedBy>
  <cp:revision>8</cp:revision>
  <cp:lastPrinted>2015-06-19T06:36:00Z</cp:lastPrinted>
  <dcterms:created xsi:type="dcterms:W3CDTF">2017-05-28T10:37:00Z</dcterms:created>
  <dcterms:modified xsi:type="dcterms:W3CDTF">2017-05-24T09:45:00Z</dcterms:modified>
  <dc:language>pl-PL</dc:language>
</cp:coreProperties>
</file>